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08E" w:rsidRPr="00BF008E" w:rsidRDefault="00BF008E" w:rsidP="00BF008E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3548187"/>
      <w:r w:rsidRPr="00BF008E">
        <w:rPr>
          <w:rFonts w:ascii="Arial" w:hAnsi="Arial" w:cs="Arial"/>
          <w:b/>
          <w:bCs/>
          <w:sz w:val="24"/>
          <w:szCs w:val="24"/>
          <w:lang w:val="en-US"/>
        </w:rPr>
        <w:t>3GPP TSG-RAN WG4 Meeting #108</w:t>
      </w:r>
      <w:r w:rsidRPr="00BF008E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53C71" w:rsidRPr="00253C71">
        <w:rPr>
          <w:rFonts w:ascii="Arial" w:hAnsi="Arial" w:cs="Arial"/>
          <w:b/>
          <w:bCs/>
          <w:sz w:val="24"/>
          <w:szCs w:val="24"/>
          <w:lang w:val="en-US"/>
        </w:rPr>
        <w:t>R4-2312990</w:t>
      </w:r>
    </w:p>
    <w:p w:rsidR="003A046D" w:rsidRDefault="00BF008E" w:rsidP="00BF008E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BF008E">
        <w:rPr>
          <w:rFonts w:ascii="Arial" w:hAnsi="Arial" w:cs="Arial"/>
          <w:b/>
          <w:bCs/>
          <w:sz w:val="24"/>
          <w:szCs w:val="24"/>
          <w:lang w:val="en-US"/>
        </w:rPr>
        <w:t>Toulouse, France, August 21 – August 25, 202</w:t>
      </w:r>
      <w:r w:rsidR="00986414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C06EA6">
        <w:rPr>
          <w:rFonts w:ascii="Arial" w:hAnsi="Arial" w:cs="Arial"/>
          <w:b/>
          <w:bCs/>
          <w:sz w:val="24"/>
          <w:szCs w:val="24"/>
          <w:lang w:val="en-US"/>
        </w:rPr>
        <w:t>8.30.2.1.2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  <w:bookmarkStart w:id="1" w:name="_GoBack"/>
      <w:bookmarkEnd w:id="1"/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on</w:t>
      </w:r>
      <w:r w:rsidR="00AD689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DE56DD">
        <w:rPr>
          <w:rFonts w:ascii="Arial" w:hAnsi="Arial" w:cs="Arial"/>
          <w:b/>
          <w:bCs/>
          <w:sz w:val="24"/>
          <w:szCs w:val="24"/>
          <w:lang w:val="en-US"/>
        </w:rPr>
        <w:t>remaining issue for sidelink TX requirement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FF799D" w:rsidRPr="00FF799D" w:rsidRDefault="00D87C2F" w:rsidP="00DE56DD">
      <w:pPr>
        <w:ind w:left="48"/>
        <w:jc w:val="both"/>
        <w:rPr>
          <w:rFonts w:eastAsia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D</w:t>
      </w:r>
      <w:r>
        <w:t>uring the RAN</w:t>
      </w:r>
      <w:r w:rsidR="00DE56DD">
        <w:t>4</w:t>
      </w:r>
      <w:r>
        <w:t>#10</w:t>
      </w:r>
      <w:r w:rsidR="00DE56DD">
        <w:t>7</w:t>
      </w:r>
      <w:r>
        <w:t xml:space="preserve"> meeting, </w:t>
      </w:r>
      <w:r w:rsidR="00DE56DD">
        <w:t xml:space="preserve">the SL-U TX requirement has been fully discussed and a TP [1] to TR 38.786 has been agreed. Furthermore, by checking the TR 38.786, most of the TX requirements have been agreed with some </w:t>
      </w:r>
      <w:proofErr w:type="gramStart"/>
      <w:r w:rsidR="00DE56DD">
        <w:t>left over</w:t>
      </w:r>
      <w:proofErr w:type="gramEnd"/>
      <w:r w:rsidR="00DE56DD">
        <w:t xml:space="preserve"> issues and hence in this paper we try to give conclusion on such issues.</w:t>
      </w:r>
    </w:p>
    <w:p w:rsidR="003A046D" w:rsidRDefault="00986414">
      <w:pPr>
        <w:pStyle w:val="1"/>
        <w:numPr>
          <w:ilvl w:val="0"/>
          <w:numId w:val="2"/>
        </w:numPr>
        <w:rPr>
          <w:rFonts w:eastAsiaTheme="minorEastAsia"/>
          <w:lang w:eastAsia="zh-CN"/>
        </w:rPr>
      </w:pPr>
      <w:r>
        <w:t>Discussion</w:t>
      </w:r>
    </w:p>
    <w:p w:rsidR="001B7524" w:rsidRDefault="00DE56D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stated in the introduction part, currently the unfinished sub-clauses for SL-U TX requirements are listed as below:</w:t>
      </w:r>
    </w:p>
    <w:p w:rsidR="006A7EB1" w:rsidRDefault="006A7EB1" w:rsidP="006A7EB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1 remaining unfinished part for SL-U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DE56DD" w:rsidTr="00DE56DD">
        <w:tc>
          <w:tcPr>
            <w:tcW w:w="4981" w:type="dxa"/>
          </w:tcPr>
          <w:p w:rsidR="00DE56DD" w:rsidRDefault="00DD7C2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Sub-clause</w:t>
            </w:r>
          </w:p>
        </w:tc>
        <w:tc>
          <w:tcPr>
            <w:tcW w:w="4981" w:type="dxa"/>
          </w:tcPr>
          <w:p w:rsidR="00DE56DD" w:rsidRDefault="00DD7C2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Chapter</w:t>
            </w:r>
          </w:p>
        </w:tc>
      </w:tr>
      <w:tr w:rsidR="00DE56DD" w:rsidTr="00DE56DD">
        <w:tc>
          <w:tcPr>
            <w:tcW w:w="4981" w:type="dxa"/>
          </w:tcPr>
          <w:p w:rsidR="00DE56DD" w:rsidRDefault="00DE56DD" w:rsidP="00DE56D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.1.1</w:t>
            </w:r>
          </w:p>
        </w:tc>
        <w:tc>
          <w:tcPr>
            <w:tcW w:w="4981" w:type="dxa"/>
          </w:tcPr>
          <w:p w:rsidR="00DE56DD" w:rsidRDefault="00DE56DD" w:rsidP="00DE56D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Maximum output power for SL-U</w:t>
            </w:r>
          </w:p>
        </w:tc>
      </w:tr>
      <w:tr w:rsidR="00DE56DD" w:rsidTr="00DE56DD">
        <w:tc>
          <w:tcPr>
            <w:tcW w:w="4981" w:type="dxa"/>
          </w:tcPr>
          <w:p w:rsidR="00DE56DD" w:rsidRDefault="00DD7C2F" w:rsidP="00DE56D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.1.2</w:t>
            </w:r>
          </w:p>
        </w:tc>
        <w:tc>
          <w:tcPr>
            <w:tcW w:w="4981" w:type="dxa"/>
          </w:tcPr>
          <w:p w:rsidR="00DE56DD" w:rsidRDefault="00DD7C2F" w:rsidP="00DE56D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</w:t>
            </w:r>
            <w:r>
              <w:rPr>
                <w:rFonts w:eastAsiaTheme="minorEastAsia"/>
                <w:lang w:val="en-US" w:eastAsia="zh-CN"/>
              </w:rPr>
              <w:t>E MPR for SL-U</w:t>
            </w:r>
          </w:p>
        </w:tc>
      </w:tr>
      <w:tr w:rsidR="00DE56DD" w:rsidTr="00DE56DD">
        <w:tc>
          <w:tcPr>
            <w:tcW w:w="4981" w:type="dxa"/>
          </w:tcPr>
          <w:p w:rsidR="00DE56DD" w:rsidRDefault="00DD7C2F" w:rsidP="00DE56D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.1.3</w:t>
            </w:r>
          </w:p>
        </w:tc>
        <w:tc>
          <w:tcPr>
            <w:tcW w:w="4981" w:type="dxa"/>
          </w:tcPr>
          <w:p w:rsidR="00DE56DD" w:rsidRDefault="00DD7C2F" w:rsidP="00DE56D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</w:t>
            </w:r>
            <w:r>
              <w:rPr>
                <w:rFonts w:eastAsiaTheme="minorEastAsia"/>
                <w:lang w:val="en-US" w:eastAsia="zh-CN"/>
              </w:rPr>
              <w:t>E A-MPR for SL-U</w:t>
            </w:r>
          </w:p>
        </w:tc>
      </w:tr>
    </w:tbl>
    <w:p w:rsidR="006A7EB1" w:rsidRDefault="006A7EB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the UE power class, it </w:t>
      </w:r>
      <w:r w:rsidR="00996A19">
        <w:rPr>
          <w:rFonts w:eastAsiaTheme="minorEastAsia"/>
          <w:lang w:val="en-US" w:eastAsia="zh-CN"/>
        </w:rPr>
        <w:t>has been discussed and agreed in the RAN4#106-bis-e meeting and the agreed WF [2] is captured as below:</w:t>
      </w:r>
    </w:p>
    <w:p w:rsidR="00996A19" w:rsidRDefault="00996A1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914400" cy="1869743"/>
                <wp:effectExtent l="0" t="0" r="24130" b="1651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8697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96A19" w:rsidRPr="00B24F95" w:rsidRDefault="00996A19" w:rsidP="00996A19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</w:pPr>
                            <w:r w:rsidRPr="00B24F95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B24F95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B24F95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B24F95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Power class in SL-U</w:t>
                            </w:r>
                          </w:p>
                          <w:p w:rsidR="00996A19" w:rsidRDefault="00996A19" w:rsidP="00996A19">
                            <w:pPr>
                              <w:pStyle w:val="afd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</w:pPr>
                            <w:r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>Option 1</w:t>
                            </w:r>
                            <w:r w:rsidRPr="002C0A0F"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 xml:space="preserve">: </w:t>
                            </w:r>
                            <w:r w:rsidRPr="00E02BF7"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 xml:space="preserve">Power class 5 should be considered firstly for the sidelink operation in unlicensed spectrum. </w:t>
                            </w:r>
                            <w:r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>[Huawei]</w:t>
                            </w:r>
                          </w:p>
                          <w:p w:rsidR="00996A19" w:rsidRDefault="00996A19" w:rsidP="00996A19">
                            <w:pPr>
                              <w:pStyle w:val="afd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</w:pPr>
                            <w:r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 xml:space="preserve">Option 2: </w:t>
                            </w:r>
                            <w:r w:rsidRPr="00CD208D"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>RAN4 focus on completing PC5 before the introduction of other power classes.</w:t>
                            </w:r>
                            <w:r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 xml:space="preserve"> [OPPO]</w:t>
                            </w:r>
                          </w:p>
                          <w:p w:rsidR="00996A19" w:rsidRPr="00D8640C" w:rsidRDefault="00996A19" w:rsidP="00996A19">
                            <w:pPr>
                              <w:pStyle w:val="afd"/>
                              <w:numPr>
                                <w:ilvl w:val="0"/>
                                <w:numId w:val="3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</w:pPr>
                            <w:r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>Option 3</w:t>
                            </w:r>
                            <w:r w:rsidRPr="002C0A0F"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>B</w:t>
                            </w:r>
                            <w:r w:rsidRPr="007C55F9"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>oth PC3 and PC5 shall be considered for SL-U operation in unlicensed bands.</w:t>
                            </w:r>
                            <w:r>
                              <w:rPr>
                                <w:rFonts w:eastAsia="宋体"/>
                                <w:color w:val="0070C0"/>
                                <w:szCs w:val="24"/>
                              </w:rPr>
                              <w:t xml:space="preserve"> [Meta]</w:t>
                            </w:r>
                          </w:p>
                          <w:p w:rsidR="00996A19" w:rsidRPr="008D1E39" w:rsidRDefault="00996A19" w:rsidP="00996A19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8D1E39">
                              <w:rPr>
                                <w:rFonts w:hint="eastAsia"/>
                                <w:b/>
                                <w:lang w:eastAsia="zh-CN"/>
                              </w:rPr>
                              <w:t>Agreement：</w:t>
                            </w:r>
                          </w:p>
                          <w:p w:rsidR="00996A19" w:rsidRPr="008D1E39" w:rsidRDefault="00996A19" w:rsidP="00996A19">
                            <w:pPr>
                              <w:pStyle w:val="afd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</w:pPr>
                            <w:r w:rsidRPr="008D1E39">
                              <w:t>Power class 5 is agreed to be developed as first priority, and PC3 can be further considered in case sufficient progress has been made for power class 5.</w:t>
                            </w:r>
                          </w:p>
                          <w:p w:rsidR="00996A19" w:rsidRDefault="00996A19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1in;height:147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" fillcolor="white [3201]" strokeweight=".5pt">
                <v:textbox>
                  <w:txbxContent>
                    <w:p w:rsidR="00996A19" w:rsidRPr="00B24F95" w:rsidRDefault="00996A19" w:rsidP="00996A19">
                      <w:pPr>
                        <w:rPr>
                          <w:b/>
                          <w:color w:val="0070C0"/>
                          <w:u w:val="single"/>
                          <w:lang w:eastAsia="ko-KR"/>
                        </w:rPr>
                      </w:pPr>
                      <w:r w:rsidRPr="00B24F95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3</w:t>
                      </w:r>
                      <w:r w:rsidRPr="00B24F95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1</w:t>
                      </w:r>
                      <w:r w:rsidRPr="00B24F95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1</w:t>
                      </w:r>
                      <w:r w:rsidRPr="00B24F95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Power class in SL-U</w:t>
                      </w:r>
                    </w:p>
                    <w:p w:rsidR="00996A19" w:rsidRDefault="00996A19" w:rsidP="00996A19">
                      <w:pPr>
                        <w:pStyle w:val="afd"/>
                        <w:numPr>
                          <w:ilvl w:val="0"/>
                          <w:numId w:val="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eastAsia="宋体"/>
                          <w:color w:val="0070C0"/>
                          <w:szCs w:val="24"/>
                        </w:rPr>
                      </w:pPr>
                      <w:r>
                        <w:rPr>
                          <w:rFonts w:eastAsia="宋体"/>
                          <w:color w:val="0070C0"/>
                          <w:szCs w:val="24"/>
                        </w:rPr>
                        <w:t>Option 1</w:t>
                      </w:r>
                      <w:r w:rsidRPr="002C0A0F">
                        <w:rPr>
                          <w:rFonts w:eastAsia="宋体"/>
                          <w:color w:val="0070C0"/>
                          <w:szCs w:val="24"/>
                        </w:rPr>
                        <w:t xml:space="preserve">: </w:t>
                      </w:r>
                      <w:r w:rsidRPr="00E02BF7">
                        <w:rPr>
                          <w:rFonts w:eastAsia="宋体"/>
                          <w:color w:val="0070C0"/>
                          <w:szCs w:val="24"/>
                        </w:rPr>
                        <w:t xml:space="preserve">Power class 5 should be considered firstly for the </w:t>
                      </w:r>
                      <w:proofErr w:type="spellStart"/>
                      <w:r w:rsidRPr="00E02BF7">
                        <w:rPr>
                          <w:rFonts w:eastAsia="宋体"/>
                          <w:color w:val="0070C0"/>
                          <w:szCs w:val="24"/>
                        </w:rPr>
                        <w:t>sidelink</w:t>
                      </w:r>
                      <w:proofErr w:type="spellEnd"/>
                      <w:r w:rsidRPr="00E02BF7">
                        <w:rPr>
                          <w:rFonts w:eastAsia="宋体"/>
                          <w:color w:val="0070C0"/>
                          <w:szCs w:val="24"/>
                        </w:rPr>
                        <w:t xml:space="preserve"> operation in unlicensed spectrum. </w:t>
                      </w:r>
                      <w:r>
                        <w:rPr>
                          <w:rFonts w:eastAsia="宋体"/>
                          <w:color w:val="0070C0"/>
                          <w:szCs w:val="24"/>
                        </w:rPr>
                        <w:t>[Huawei]</w:t>
                      </w:r>
                    </w:p>
                    <w:p w:rsidR="00996A19" w:rsidRDefault="00996A19" w:rsidP="00996A19">
                      <w:pPr>
                        <w:pStyle w:val="afd"/>
                        <w:numPr>
                          <w:ilvl w:val="0"/>
                          <w:numId w:val="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eastAsia="宋体"/>
                          <w:color w:val="0070C0"/>
                          <w:szCs w:val="24"/>
                        </w:rPr>
                      </w:pPr>
                      <w:r>
                        <w:rPr>
                          <w:rFonts w:eastAsia="宋体"/>
                          <w:color w:val="0070C0"/>
                          <w:szCs w:val="24"/>
                        </w:rPr>
                        <w:t xml:space="preserve">Option 2: </w:t>
                      </w:r>
                      <w:r w:rsidRPr="00CD208D">
                        <w:rPr>
                          <w:rFonts w:eastAsia="宋体"/>
                          <w:color w:val="0070C0"/>
                          <w:szCs w:val="24"/>
                        </w:rPr>
                        <w:t>RAN4 focus on completing PC5 before the introduction of other power classes.</w:t>
                      </w:r>
                      <w:r>
                        <w:rPr>
                          <w:rFonts w:eastAsia="宋体"/>
                          <w:color w:val="0070C0"/>
                          <w:szCs w:val="24"/>
                        </w:rPr>
                        <w:t xml:space="preserve"> [OPPO]</w:t>
                      </w:r>
                    </w:p>
                    <w:p w:rsidR="00996A19" w:rsidRPr="00D8640C" w:rsidRDefault="00996A19" w:rsidP="00996A19">
                      <w:pPr>
                        <w:pStyle w:val="afd"/>
                        <w:numPr>
                          <w:ilvl w:val="0"/>
                          <w:numId w:val="3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eastAsia="宋体"/>
                          <w:color w:val="0070C0"/>
                          <w:szCs w:val="24"/>
                        </w:rPr>
                      </w:pPr>
                      <w:r>
                        <w:rPr>
                          <w:rFonts w:eastAsia="宋体"/>
                          <w:color w:val="0070C0"/>
                          <w:szCs w:val="24"/>
                        </w:rPr>
                        <w:t>Option 3</w:t>
                      </w:r>
                      <w:r w:rsidRPr="002C0A0F">
                        <w:rPr>
                          <w:rFonts w:eastAsia="宋体"/>
                          <w:color w:val="0070C0"/>
                          <w:szCs w:val="24"/>
                        </w:rPr>
                        <w:t xml:space="preserve">: </w:t>
                      </w:r>
                      <w:r>
                        <w:rPr>
                          <w:rFonts w:eastAsia="宋体"/>
                          <w:color w:val="0070C0"/>
                          <w:szCs w:val="24"/>
                        </w:rPr>
                        <w:t>B</w:t>
                      </w:r>
                      <w:r w:rsidRPr="007C55F9">
                        <w:rPr>
                          <w:rFonts w:eastAsia="宋体"/>
                          <w:color w:val="0070C0"/>
                          <w:szCs w:val="24"/>
                        </w:rPr>
                        <w:t>oth PC3 and PC5 shall be considered for SL-U operation in unlicensed bands.</w:t>
                      </w:r>
                      <w:r>
                        <w:rPr>
                          <w:rFonts w:eastAsia="宋体"/>
                          <w:color w:val="0070C0"/>
                          <w:szCs w:val="24"/>
                        </w:rPr>
                        <w:t xml:space="preserve"> [Meta]</w:t>
                      </w:r>
                    </w:p>
                    <w:p w:rsidR="00996A19" w:rsidRPr="008D1E39" w:rsidRDefault="00996A19" w:rsidP="00996A19">
                      <w:pPr>
                        <w:rPr>
                          <w:b/>
                          <w:lang w:eastAsia="zh-CN"/>
                        </w:rPr>
                      </w:pPr>
                      <w:r w:rsidRPr="008D1E39">
                        <w:rPr>
                          <w:rFonts w:hint="eastAsia"/>
                          <w:b/>
                          <w:lang w:eastAsia="zh-CN"/>
                        </w:rPr>
                        <w:t>Agreement：</w:t>
                      </w:r>
                    </w:p>
                    <w:p w:rsidR="00996A19" w:rsidRPr="008D1E39" w:rsidRDefault="00996A19" w:rsidP="00996A19">
                      <w:pPr>
                        <w:pStyle w:val="afd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</w:pPr>
                      <w:r w:rsidRPr="008D1E39">
                        <w:t>Power class 5 is agreed to be developed as first priority, and PC3 can be further considered in case sufficient progress has been made for power class 5.</w:t>
                      </w:r>
                    </w:p>
                    <w:p w:rsidR="00996A19" w:rsidRDefault="00996A19"/>
                  </w:txbxContent>
                </v:textbox>
                <w10:anchorlock/>
              </v:shape>
            </w:pict>
          </mc:Fallback>
        </mc:AlternateContent>
      </w:r>
    </w:p>
    <w:p w:rsidR="00577862" w:rsidRDefault="00996A1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our understanding, considering the timeline for Rel-18 is quite limited, </w:t>
      </w:r>
      <w:r w:rsidR="00577862">
        <w:rPr>
          <w:rFonts w:eastAsiaTheme="minorEastAsia"/>
          <w:lang w:val="en-US" w:eastAsia="zh-CN"/>
        </w:rPr>
        <w:t xml:space="preserve">we still have SL-U MPR/A-MPR requirement to be discussed and furthermore, the SL CA has just started. Furthermore, as currently the RAN4 frame work, the </w:t>
      </w:r>
      <w:proofErr w:type="gramStart"/>
      <w:r w:rsidR="00577862">
        <w:rPr>
          <w:rFonts w:eastAsiaTheme="minorEastAsia"/>
          <w:lang w:val="en-US" w:eastAsia="zh-CN"/>
        </w:rPr>
        <w:t>high power</w:t>
      </w:r>
      <w:proofErr w:type="gramEnd"/>
      <w:r w:rsidR="00577862">
        <w:rPr>
          <w:rFonts w:eastAsiaTheme="minorEastAsia"/>
          <w:lang w:val="en-US" w:eastAsia="zh-CN"/>
        </w:rPr>
        <w:t xml:space="preserve"> UE for each band will be discussed in a new separated WID. Similarly, for NR SL PC2, it is discussed in Rel-16 however the work is finished in Rel-17. </w:t>
      </w:r>
    </w:p>
    <w:p w:rsidR="00577862" w:rsidRPr="00577862" w:rsidRDefault="00577862">
      <w:pPr>
        <w:rPr>
          <w:rFonts w:eastAsiaTheme="minorEastAsia"/>
          <w:b/>
          <w:lang w:val="en-US" w:eastAsia="zh-CN"/>
        </w:rPr>
      </w:pPr>
      <w:r w:rsidRPr="00577862">
        <w:rPr>
          <w:rFonts w:eastAsiaTheme="minorEastAsia"/>
          <w:b/>
          <w:lang w:val="en-US" w:eastAsia="zh-CN"/>
        </w:rPr>
        <w:t>Observation 1: The Rel-18 Sidelink enhancement WID workload is high.</w:t>
      </w:r>
    </w:p>
    <w:p w:rsidR="00996A19" w:rsidRPr="00577862" w:rsidRDefault="00577862">
      <w:pPr>
        <w:rPr>
          <w:rFonts w:eastAsiaTheme="minorEastAsia"/>
          <w:b/>
          <w:lang w:val="en-US" w:eastAsia="zh-CN"/>
        </w:rPr>
      </w:pPr>
      <w:r w:rsidRPr="00577862">
        <w:rPr>
          <w:rFonts w:eastAsiaTheme="minorEastAsia"/>
          <w:b/>
          <w:lang w:val="en-US" w:eastAsia="zh-CN"/>
        </w:rPr>
        <w:t>Observation 2: Higher power class is usually finished in a separate new WID in RAN4, i.e. NR SL PC2.</w:t>
      </w:r>
    </w:p>
    <w:p w:rsidR="00577862" w:rsidRDefault="0057786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 xml:space="preserve">ith that, it is </w:t>
      </w:r>
      <w:proofErr w:type="gramStart"/>
      <w:r>
        <w:rPr>
          <w:rFonts w:eastAsiaTheme="minorEastAsia"/>
          <w:lang w:val="en-US" w:eastAsia="zh-CN"/>
        </w:rPr>
        <w:t>propose</w:t>
      </w:r>
      <w:proofErr w:type="gramEnd"/>
      <w:r>
        <w:rPr>
          <w:rFonts w:eastAsiaTheme="minorEastAsia"/>
          <w:lang w:val="en-US" w:eastAsia="zh-CN"/>
        </w:rPr>
        <w:t xml:space="preserve"> to only </w:t>
      </w:r>
      <w:r w:rsidR="00A27600">
        <w:rPr>
          <w:rFonts w:eastAsiaTheme="minorEastAsia"/>
          <w:lang w:val="en-US" w:eastAsia="zh-CN"/>
        </w:rPr>
        <w:t>work on</w:t>
      </w:r>
      <w:r>
        <w:rPr>
          <w:rFonts w:eastAsiaTheme="minorEastAsia"/>
          <w:lang w:val="en-US" w:eastAsia="zh-CN"/>
        </w:rPr>
        <w:t xml:space="preserve"> </w:t>
      </w:r>
      <w:r w:rsidR="00A27600">
        <w:rPr>
          <w:rFonts w:eastAsiaTheme="minorEastAsia"/>
          <w:lang w:val="en-US" w:eastAsia="zh-CN"/>
        </w:rPr>
        <w:t>power class 5 in SL-U single CC requirement.</w:t>
      </w:r>
    </w:p>
    <w:p w:rsidR="00A27600" w:rsidRPr="008D3A98" w:rsidRDefault="003E34B0">
      <w:pPr>
        <w:rPr>
          <w:rFonts w:eastAsiaTheme="minorEastAsia"/>
          <w:b/>
          <w:lang w:val="en-US" w:eastAsia="zh-CN"/>
        </w:rPr>
      </w:pPr>
      <w:r w:rsidRPr="008D3A98">
        <w:rPr>
          <w:rFonts w:eastAsiaTheme="minorEastAsia"/>
          <w:b/>
          <w:lang w:val="en-US" w:eastAsia="zh-CN"/>
        </w:rPr>
        <w:t>Proposal</w:t>
      </w:r>
      <w:r w:rsidR="00347ACD">
        <w:rPr>
          <w:rFonts w:eastAsiaTheme="minorEastAsia"/>
          <w:b/>
          <w:lang w:val="en-US" w:eastAsia="zh-CN"/>
        </w:rPr>
        <w:t xml:space="preserve"> 1</w:t>
      </w:r>
      <w:r w:rsidRPr="008D3A98">
        <w:rPr>
          <w:rFonts w:eastAsiaTheme="minorEastAsia"/>
          <w:b/>
          <w:lang w:val="en-US" w:eastAsia="zh-CN"/>
        </w:rPr>
        <w:t>:</w:t>
      </w:r>
      <w:r w:rsidR="00A27600" w:rsidRPr="008D3A98">
        <w:rPr>
          <w:rFonts w:eastAsiaTheme="minorEastAsia"/>
          <w:b/>
          <w:lang w:val="en-US" w:eastAsia="zh-CN"/>
        </w:rPr>
        <w:t xml:space="preserve"> Only work on power class 5 in SL-U single CC requirement.</w:t>
      </w:r>
    </w:p>
    <w:p w:rsidR="00A376B2" w:rsidRDefault="00347AC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For the SL-U MPR and A-MPR requirement, it is discussed in a separate document while still some general issues can be discussed here.</w:t>
      </w:r>
    </w:p>
    <w:p w:rsidR="00347ACD" w:rsidRDefault="00347AC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A-MPR requirement, the RAN4 specification use NS values to capture the corresponding additional MPR for different regulation requirements. </w:t>
      </w:r>
      <w:r w:rsidR="0089508A">
        <w:rPr>
          <w:rFonts w:eastAsiaTheme="minorEastAsia"/>
          <w:lang w:val="en-US" w:eastAsia="zh-CN"/>
        </w:rPr>
        <w:t>There is a mapping relationship between different bands and regulations. Currently the bands for NR-U n46, n96 and n102 with there corresponding NS values mapping has been agreed as shown below:</w:t>
      </w:r>
    </w:p>
    <w:p w:rsidR="0089508A" w:rsidRPr="0089508A" w:rsidRDefault="0089508A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>
                <wp:extent cx="914400" cy="2729552"/>
                <wp:effectExtent l="0" t="0" r="24130" b="1397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295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508A" w:rsidRPr="0089508A" w:rsidRDefault="0089508A" w:rsidP="0089508A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89508A">
                              <w:rPr>
                                <w:lang w:val="en-US"/>
                              </w:rPr>
                              <w:t>Table 6.2F.3.1-1A: Mapping of network signaling label</w:t>
                            </w:r>
                          </w:p>
                          <w:tbl>
                            <w:tblPr>
                              <w:tblW w:w="9861" w:type="dxa"/>
                              <w:tblInd w:w="5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9"/>
                              <w:gridCol w:w="1077"/>
                              <w:gridCol w:w="1078"/>
                              <w:gridCol w:w="1077"/>
                              <w:gridCol w:w="1078"/>
                              <w:gridCol w:w="1077"/>
                              <w:gridCol w:w="1078"/>
                              <w:gridCol w:w="1077"/>
                              <w:gridCol w:w="1220"/>
                            </w:tblGrid>
                            <w:tr w:rsidR="0089508A" w:rsidRPr="00A1115A" w:rsidTr="00820A64">
                              <w:trPr>
                                <w:trHeight w:val="70"/>
                              </w:trPr>
                              <w:tc>
                                <w:tcPr>
                                  <w:tcW w:w="10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9508A" w:rsidRPr="00A1115A" w:rsidRDefault="0089508A" w:rsidP="0089508A">
                                  <w:pPr>
                                    <w:pStyle w:val="TAH"/>
                                  </w:pPr>
                                  <w:r w:rsidRPr="00A1115A">
                                    <w:t>NR band</w:t>
                                  </w:r>
                                </w:p>
                              </w:tc>
                              <w:tc>
                                <w:tcPr>
                                  <w:tcW w:w="8762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H"/>
                                  </w:pPr>
                                  <w:r w:rsidRPr="00A1115A">
                                    <w:t>Value of additionalSpectrumEmission</w:t>
                                  </w:r>
                                </w:p>
                              </w:tc>
                            </w:tr>
                            <w:tr w:rsidR="0089508A" w:rsidRPr="00A1115A" w:rsidTr="00820A64">
                              <w:trPr>
                                <w:trHeight w:val="70"/>
                              </w:trPr>
                              <w:tc>
                                <w:tcPr>
                                  <w:tcW w:w="1099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  <w:b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  <w:b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  <w:b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  <w:b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  <w:b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  <w:b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89508A" w:rsidRPr="00A1115A" w:rsidTr="00820A64">
                              <w:trPr>
                                <w:trHeight w:val="70"/>
                              </w:trPr>
                              <w:tc>
                                <w:tcPr>
                                  <w:tcW w:w="109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n46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NS_01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NS_28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NS_29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NS_30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NS_31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Reserved</w:t>
                                  </w:r>
                                </w:p>
                              </w:tc>
                            </w:tr>
                            <w:tr w:rsidR="0089508A" w:rsidRPr="00A1115A" w:rsidTr="00820A64">
                              <w:trPr>
                                <w:trHeight w:val="70"/>
                              </w:trPr>
                              <w:tc>
                                <w:tcPr>
                                  <w:tcW w:w="109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n96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NS_01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NS_53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A1115A">
                                    <w:t>NS_54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3E7B8B">
                                    <w:t>NS_</w:t>
                                  </w:r>
                                  <w:r w:rsidRPr="00C376A1"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3E7B8B">
                                    <w:t>NS_</w:t>
                                  </w:r>
                                  <w:r w:rsidRPr="00C376A1"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rPr>
                                      <w:rFonts w:hint="eastAsia"/>
                                      <w:lang w:eastAsia="ko-KR"/>
                                    </w:rPr>
                                    <w:t>NS_61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Reserved</w:t>
                                  </w:r>
                                </w:p>
                              </w:tc>
                            </w:tr>
                            <w:tr w:rsidR="0089508A" w:rsidRPr="00A1115A" w:rsidTr="00820A64">
                              <w:trPr>
                                <w:trHeight w:val="70"/>
                              </w:trPr>
                              <w:tc>
                                <w:tcPr>
                                  <w:tcW w:w="109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n102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NS_01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 w:rsidRPr="009D5149">
                                    <w:t>NS_58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rPr>
                                      <w:lang w:eastAsia="ko-KR"/>
                                    </w:rPr>
                                    <w:t>NS_63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3E7B8B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3E7B8B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Reserved</w:t>
                                  </w:r>
                                </w:p>
                              </w:tc>
                            </w:tr>
                            <w:tr w:rsidR="0089508A" w:rsidRPr="00A1115A" w:rsidTr="00820A64">
                              <w:tc>
                                <w:tcPr>
                                  <w:tcW w:w="9861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89508A" w:rsidRDefault="0089508A" w:rsidP="0089508A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89508A">
                                    <w:rPr>
                                      <w:lang w:val="en-US"/>
                                    </w:rPr>
                                    <w:t>NOTE:</w:t>
                                  </w:r>
                                  <w:r w:rsidRPr="0089508A">
                                    <w:rPr>
                                      <w:lang w:val="en-US"/>
                                    </w:rPr>
                                    <w:tab/>
                                  </w:r>
                                  <w:proofErr w:type="spellStart"/>
                                  <w:r w:rsidRPr="0089508A"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>additionalSpectrumEmission</w:t>
                                  </w:r>
                                  <w:proofErr w:type="spellEnd"/>
                                  <w:r w:rsidRPr="0089508A">
                                    <w:rPr>
                                      <w:lang w:val="en-US"/>
                                    </w:rPr>
                                    <w:t xml:space="preserve"> corresponds to an information element of the same name defined in clause 6.3.2 of TS 38.331 [7].</w:t>
                                  </w:r>
                                </w:p>
                              </w:tc>
                            </w:tr>
                          </w:tbl>
                          <w:p w:rsidR="0089508A" w:rsidRDefault="0089508A" w:rsidP="0089508A"/>
                          <w:p w:rsidR="0089508A" w:rsidRPr="0089508A" w:rsidRDefault="0089508A" w:rsidP="0089508A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89508A">
                              <w:rPr>
                                <w:lang w:val="en-US"/>
                              </w:rPr>
                              <w:t>Table 6.2F.3.1-1B: Mapping of extended network signaling label</w:t>
                            </w:r>
                          </w:p>
                          <w:tbl>
                            <w:tblPr>
                              <w:tblW w:w="9861" w:type="dxa"/>
                              <w:tblInd w:w="5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9"/>
                              <w:gridCol w:w="1077"/>
                              <w:gridCol w:w="1078"/>
                              <w:gridCol w:w="1077"/>
                              <w:gridCol w:w="1078"/>
                              <w:gridCol w:w="1077"/>
                              <w:gridCol w:w="1078"/>
                              <w:gridCol w:w="1077"/>
                              <w:gridCol w:w="1220"/>
                            </w:tblGrid>
                            <w:tr w:rsidR="0089508A" w:rsidRPr="00A1115A" w:rsidTr="00820A64">
                              <w:trPr>
                                <w:trHeight w:val="70"/>
                              </w:trPr>
                              <w:tc>
                                <w:tcPr>
                                  <w:tcW w:w="10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9508A" w:rsidRPr="00A1115A" w:rsidRDefault="0089508A" w:rsidP="0089508A">
                                  <w:pPr>
                                    <w:pStyle w:val="TAH"/>
                                  </w:pPr>
                                  <w:r w:rsidRPr="00A1115A">
                                    <w:t>NR band</w:t>
                                  </w:r>
                                </w:p>
                              </w:tc>
                              <w:tc>
                                <w:tcPr>
                                  <w:tcW w:w="8762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H"/>
                                  </w:pPr>
                                  <w:r w:rsidRPr="00A1115A">
                                    <w:t xml:space="preserve">Value of </w:t>
                                  </w:r>
                                  <w:r>
                                    <w:t>extendedA</w:t>
                                  </w:r>
                                  <w:r w:rsidRPr="00A1115A">
                                    <w:t>dditionalSpectrumEmission</w:t>
                                  </w:r>
                                </w:p>
                              </w:tc>
                            </w:tr>
                            <w:tr w:rsidR="0089508A" w:rsidRPr="00A1115A" w:rsidTr="00820A64">
                              <w:trPr>
                                <w:trHeight w:val="70"/>
                              </w:trPr>
                              <w:tc>
                                <w:tcPr>
                                  <w:tcW w:w="1099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89508A" w:rsidRPr="00A1115A" w:rsidTr="00820A64">
                              <w:trPr>
                                <w:trHeight w:val="70"/>
                              </w:trPr>
                              <w:tc>
                                <w:tcPr>
                                  <w:tcW w:w="109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n96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NS_66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NS_67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  <w:tr w:rsidR="0089508A" w:rsidRPr="00A1115A" w:rsidTr="00820A64">
                              <w:trPr>
                                <w:trHeight w:val="70"/>
                              </w:trPr>
                              <w:tc>
                                <w:tcPr>
                                  <w:tcW w:w="109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Default="0089508A" w:rsidP="0089508A">
                                  <w:pPr>
                                    <w:pStyle w:val="TAC"/>
                                  </w:pPr>
                                  <w:r>
                                    <w:t>n102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Default="0089508A" w:rsidP="0089508A">
                                  <w:pPr>
                                    <w:pStyle w:val="TAC"/>
                                  </w:pPr>
                                  <w:r>
                                    <w:t>NS_64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Default="0089508A" w:rsidP="0089508A">
                                  <w:pPr>
                                    <w:pStyle w:val="TAC"/>
                                  </w:pPr>
                                  <w:r>
                                    <w:t>NS_65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NS_68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  <w:r>
                                    <w:t>NS_69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A1115A" w:rsidRDefault="0089508A" w:rsidP="0089508A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  <w:tr w:rsidR="0089508A" w:rsidRPr="00A1115A" w:rsidTr="00820A64">
                              <w:tc>
                                <w:tcPr>
                                  <w:tcW w:w="9861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9508A" w:rsidRPr="0089508A" w:rsidRDefault="0089508A" w:rsidP="0089508A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89508A">
                                    <w:rPr>
                                      <w:lang w:val="en-US"/>
                                    </w:rPr>
                                    <w:t>NOTE:</w:t>
                                  </w:r>
                                  <w:r w:rsidRPr="0089508A">
                                    <w:rPr>
                                      <w:lang w:val="en-US"/>
                                    </w:rPr>
                                    <w:tab/>
                                  </w:r>
                                  <w:proofErr w:type="spellStart"/>
                                  <w:r w:rsidRPr="0089508A">
                                    <w:rPr>
                                      <w:i/>
                                      <w:iCs/>
                                      <w:lang w:val="en-US"/>
                                    </w:rPr>
                                    <w:t>extendedAdditionalSpectrumEmission</w:t>
                                  </w:r>
                                  <w:proofErr w:type="spellEnd"/>
                                  <w:r w:rsidRPr="0089508A">
                                    <w:rPr>
                                      <w:lang w:val="en-US"/>
                                    </w:rPr>
                                    <w:t xml:space="preserve"> corresponds to an information element of the name [EXTENDED_ </w:t>
                                  </w:r>
                                  <w:proofErr w:type="spellStart"/>
                                  <w:r w:rsidRPr="0089508A">
                                    <w:rPr>
                                      <w:lang w:val="en-US"/>
                                    </w:rPr>
                                    <w:t>additionalSpectrumEmission</w:t>
                                  </w:r>
                                  <w:proofErr w:type="spellEnd"/>
                                  <w:r w:rsidRPr="0089508A">
                                    <w:rPr>
                                      <w:lang w:val="en-US"/>
                                    </w:rPr>
                                    <w:t>] defined in clause 6.3.2 of TS 38.331 [7].</w:t>
                                  </w:r>
                                </w:p>
                              </w:tc>
                            </w:tr>
                          </w:tbl>
                          <w:p w:rsidR="0089508A" w:rsidRPr="0089508A" w:rsidRDefault="0089508A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7" type="#_x0000_t202" style="width:1in;height:214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" fillcolor="white [3201]" strokeweight=".5pt">
                <v:textbox>
                  <w:txbxContent>
                    <w:p w:rsidR="0089508A" w:rsidRPr="0089508A" w:rsidRDefault="0089508A" w:rsidP="0089508A">
                      <w:pPr>
                        <w:pStyle w:val="TH"/>
                        <w:rPr>
                          <w:lang w:val="en-US"/>
                        </w:rPr>
                      </w:pPr>
                      <w:r w:rsidRPr="0089508A">
                        <w:rPr>
                          <w:lang w:val="en-US"/>
                        </w:rPr>
                        <w:t>Table 6.2F.3.1-1A: Mapping of network signaling label</w:t>
                      </w:r>
                    </w:p>
                    <w:tbl>
                      <w:tblPr>
                        <w:tblW w:w="9861" w:type="dxa"/>
                        <w:tblInd w:w="5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9"/>
                        <w:gridCol w:w="1077"/>
                        <w:gridCol w:w="1078"/>
                        <w:gridCol w:w="1077"/>
                        <w:gridCol w:w="1078"/>
                        <w:gridCol w:w="1077"/>
                        <w:gridCol w:w="1078"/>
                        <w:gridCol w:w="1077"/>
                        <w:gridCol w:w="1220"/>
                      </w:tblGrid>
                      <w:tr w:rsidR="0089508A" w:rsidRPr="00A1115A" w:rsidTr="00820A64">
                        <w:trPr>
                          <w:trHeight w:val="70"/>
                        </w:trPr>
                        <w:tc>
                          <w:tcPr>
                            <w:tcW w:w="10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9508A" w:rsidRPr="00A1115A" w:rsidRDefault="0089508A" w:rsidP="0089508A">
                            <w:pPr>
                              <w:pStyle w:val="TAH"/>
                            </w:pPr>
                            <w:r w:rsidRPr="00A1115A">
                              <w:t>NR band</w:t>
                            </w:r>
                          </w:p>
                        </w:tc>
                        <w:tc>
                          <w:tcPr>
                            <w:tcW w:w="8762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H"/>
                            </w:pPr>
                            <w:r w:rsidRPr="00A1115A">
                              <w:t>Value of additionalSpectrumEmission</w:t>
                            </w:r>
                          </w:p>
                        </w:tc>
                      </w:tr>
                      <w:tr w:rsidR="0089508A" w:rsidRPr="00A1115A" w:rsidTr="00820A64">
                        <w:trPr>
                          <w:trHeight w:val="70"/>
                        </w:trPr>
                        <w:tc>
                          <w:tcPr>
                            <w:tcW w:w="1099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  <w:b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  <w:b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  <w:b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  <w:b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  <w:b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  <w:b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  <w:b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  <w:b/>
                              </w:rPr>
                              <w:t>7</w:t>
                            </w:r>
                          </w:p>
                        </w:tc>
                      </w:tr>
                      <w:tr w:rsidR="0089508A" w:rsidRPr="00A1115A" w:rsidTr="00820A64">
                        <w:trPr>
                          <w:trHeight w:val="70"/>
                        </w:trPr>
                        <w:tc>
                          <w:tcPr>
                            <w:tcW w:w="109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n46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NS_01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NS_28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NS_29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NS_30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NS_31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22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Reserved</w:t>
                            </w:r>
                          </w:p>
                        </w:tc>
                      </w:tr>
                      <w:tr w:rsidR="0089508A" w:rsidRPr="00A1115A" w:rsidTr="00820A64">
                        <w:trPr>
                          <w:trHeight w:val="70"/>
                        </w:trPr>
                        <w:tc>
                          <w:tcPr>
                            <w:tcW w:w="109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n96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NS_01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NS_53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A1115A">
                              <w:t>NS_54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3E7B8B">
                              <w:t>NS_</w:t>
                            </w:r>
                            <w:r w:rsidRPr="00C376A1">
                              <w:t>59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3E7B8B">
                              <w:t>NS_</w:t>
                            </w:r>
                            <w:r w:rsidRPr="00C376A1">
                              <w:t>60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rPr>
                                <w:rFonts w:hint="eastAsia"/>
                                <w:lang w:eastAsia="ko-KR"/>
                              </w:rPr>
                              <w:t>NS_61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22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Reserved</w:t>
                            </w:r>
                          </w:p>
                        </w:tc>
                      </w:tr>
                      <w:tr w:rsidR="0089508A" w:rsidRPr="00A1115A" w:rsidTr="00820A64">
                        <w:trPr>
                          <w:trHeight w:val="70"/>
                        </w:trPr>
                        <w:tc>
                          <w:tcPr>
                            <w:tcW w:w="109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n102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NS_01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 w:rsidRPr="009D5149">
                              <w:t>NS_58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rPr>
                                <w:lang w:eastAsia="ko-KR"/>
                              </w:rPr>
                              <w:t>NS_63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3E7B8B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3E7B8B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22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Reserved</w:t>
                            </w:r>
                          </w:p>
                        </w:tc>
                      </w:tr>
                      <w:tr w:rsidR="0089508A" w:rsidRPr="00A1115A" w:rsidTr="00820A64">
                        <w:tc>
                          <w:tcPr>
                            <w:tcW w:w="9861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89508A" w:rsidRDefault="0089508A" w:rsidP="0089508A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89508A">
                              <w:rPr>
                                <w:lang w:val="en-US"/>
                              </w:rPr>
                              <w:t>NOTE:</w:t>
                            </w:r>
                            <w:r w:rsidRPr="0089508A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Pr="0089508A">
                              <w:rPr>
                                <w:i/>
                                <w:iCs/>
                                <w:lang w:val="en-US"/>
                              </w:rPr>
                              <w:t>additionalSpectrumEmission</w:t>
                            </w:r>
                            <w:proofErr w:type="spellEnd"/>
                            <w:r w:rsidRPr="0089508A">
                              <w:rPr>
                                <w:lang w:val="en-US"/>
                              </w:rPr>
                              <w:t xml:space="preserve"> corresponds to an information element of the same name defined in clause 6.3.2 of TS 38.331 [7].</w:t>
                            </w:r>
                          </w:p>
                        </w:tc>
                      </w:tr>
                    </w:tbl>
                    <w:p w:rsidR="0089508A" w:rsidRDefault="0089508A" w:rsidP="0089508A"/>
                    <w:p w:rsidR="0089508A" w:rsidRPr="0089508A" w:rsidRDefault="0089508A" w:rsidP="0089508A">
                      <w:pPr>
                        <w:pStyle w:val="TH"/>
                        <w:rPr>
                          <w:lang w:val="en-US"/>
                        </w:rPr>
                      </w:pPr>
                      <w:r w:rsidRPr="0089508A">
                        <w:rPr>
                          <w:lang w:val="en-US"/>
                        </w:rPr>
                        <w:t>Table 6.2F.3.1-1B: Mapping of extended network signaling label</w:t>
                      </w:r>
                    </w:p>
                    <w:tbl>
                      <w:tblPr>
                        <w:tblW w:w="9861" w:type="dxa"/>
                        <w:tblInd w:w="5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9"/>
                        <w:gridCol w:w="1077"/>
                        <w:gridCol w:w="1078"/>
                        <w:gridCol w:w="1077"/>
                        <w:gridCol w:w="1078"/>
                        <w:gridCol w:w="1077"/>
                        <w:gridCol w:w="1078"/>
                        <w:gridCol w:w="1077"/>
                        <w:gridCol w:w="1220"/>
                      </w:tblGrid>
                      <w:tr w:rsidR="0089508A" w:rsidRPr="00A1115A" w:rsidTr="00820A64">
                        <w:trPr>
                          <w:trHeight w:val="70"/>
                        </w:trPr>
                        <w:tc>
                          <w:tcPr>
                            <w:tcW w:w="10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9508A" w:rsidRPr="00A1115A" w:rsidRDefault="0089508A" w:rsidP="0089508A">
                            <w:pPr>
                              <w:pStyle w:val="TAH"/>
                            </w:pPr>
                            <w:r w:rsidRPr="00A1115A">
                              <w:t>NR band</w:t>
                            </w:r>
                          </w:p>
                        </w:tc>
                        <w:tc>
                          <w:tcPr>
                            <w:tcW w:w="8762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H"/>
                            </w:pPr>
                            <w:r w:rsidRPr="00A1115A">
                              <w:t xml:space="preserve">Value of </w:t>
                            </w:r>
                            <w:r>
                              <w:t>extendedA</w:t>
                            </w:r>
                            <w:r w:rsidRPr="00A1115A">
                              <w:t>dditionalSpectrumEmission</w:t>
                            </w:r>
                          </w:p>
                        </w:tc>
                      </w:tr>
                      <w:tr w:rsidR="0089508A" w:rsidRPr="00A1115A" w:rsidTr="00820A64">
                        <w:trPr>
                          <w:trHeight w:val="70"/>
                        </w:trPr>
                        <w:tc>
                          <w:tcPr>
                            <w:tcW w:w="1099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2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15</w:t>
                            </w:r>
                          </w:p>
                        </w:tc>
                      </w:tr>
                      <w:tr w:rsidR="0089508A" w:rsidRPr="00A1115A" w:rsidTr="00820A64">
                        <w:trPr>
                          <w:trHeight w:val="70"/>
                        </w:trPr>
                        <w:tc>
                          <w:tcPr>
                            <w:tcW w:w="109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n96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NS_66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NS_67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22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</w:tr>
                      <w:tr w:rsidR="0089508A" w:rsidRPr="00A1115A" w:rsidTr="00820A64">
                        <w:trPr>
                          <w:trHeight w:val="70"/>
                        </w:trPr>
                        <w:tc>
                          <w:tcPr>
                            <w:tcW w:w="109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Default="0089508A" w:rsidP="0089508A">
                            <w:pPr>
                              <w:pStyle w:val="TAC"/>
                            </w:pPr>
                            <w:r>
                              <w:t>n102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Default="0089508A" w:rsidP="0089508A">
                            <w:pPr>
                              <w:pStyle w:val="TAC"/>
                            </w:pPr>
                            <w:r>
                              <w:t>NS_64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Default="0089508A" w:rsidP="0089508A">
                            <w:pPr>
                              <w:pStyle w:val="TAC"/>
                            </w:pPr>
                            <w:r>
                              <w:t>NS_65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NS_68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  <w:r>
                              <w:t>NS_69</w:t>
                            </w: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07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22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A1115A" w:rsidRDefault="0089508A" w:rsidP="0089508A">
                            <w:pPr>
                              <w:pStyle w:val="TAC"/>
                            </w:pPr>
                          </w:p>
                        </w:tc>
                      </w:tr>
                      <w:tr w:rsidR="0089508A" w:rsidRPr="00A1115A" w:rsidTr="00820A64">
                        <w:tc>
                          <w:tcPr>
                            <w:tcW w:w="9861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9508A" w:rsidRPr="0089508A" w:rsidRDefault="0089508A" w:rsidP="0089508A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89508A">
                              <w:rPr>
                                <w:lang w:val="en-US"/>
                              </w:rPr>
                              <w:t>NOTE:</w:t>
                            </w:r>
                            <w:r w:rsidRPr="0089508A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Pr="0089508A">
                              <w:rPr>
                                <w:i/>
                                <w:iCs/>
                                <w:lang w:val="en-US"/>
                              </w:rPr>
                              <w:t>extendedAdditionalSpectrumEmission</w:t>
                            </w:r>
                            <w:proofErr w:type="spellEnd"/>
                            <w:r w:rsidRPr="0089508A">
                              <w:rPr>
                                <w:lang w:val="en-US"/>
                              </w:rPr>
                              <w:t xml:space="preserve"> corresponds to an information element of the name [EXTENDED_ </w:t>
                            </w:r>
                            <w:proofErr w:type="spellStart"/>
                            <w:r w:rsidRPr="0089508A">
                              <w:rPr>
                                <w:lang w:val="en-US"/>
                              </w:rPr>
                              <w:t>additionalSpectrumEmission</w:t>
                            </w:r>
                            <w:proofErr w:type="spellEnd"/>
                            <w:r w:rsidRPr="0089508A">
                              <w:rPr>
                                <w:lang w:val="en-US"/>
                              </w:rPr>
                              <w:t>] defined in clause 6.3.2 of TS 38.331 [7].</w:t>
                            </w:r>
                          </w:p>
                        </w:tc>
                      </w:tr>
                    </w:tbl>
                    <w:p w:rsidR="0089508A" w:rsidRPr="0089508A" w:rsidRDefault="0089508A"/>
                  </w:txbxContent>
                </v:textbox>
                <w10:anchorlock/>
              </v:shape>
            </w:pict>
          </mc:Fallback>
        </mc:AlternateContent>
      </w:r>
    </w:p>
    <w:p w:rsidR="000C449C" w:rsidRDefault="00733E8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Currently in NR NTN, if the regulation requirement </w:t>
      </w:r>
      <w:proofErr w:type="gramStart"/>
      <w:r>
        <w:rPr>
          <w:rFonts w:eastAsiaTheme="minorEastAsia"/>
          <w:lang w:val="en-US" w:eastAsia="zh-CN"/>
        </w:rPr>
        <w:t>are</w:t>
      </w:r>
      <w:proofErr w:type="gramEnd"/>
      <w:r>
        <w:rPr>
          <w:rFonts w:eastAsiaTheme="minorEastAsia"/>
          <w:lang w:val="en-US" w:eastAsia="zh-CN"/>
        </w:rPr>
        <w:t xml:space="preserve"> the same and corresponding A-MPR can be re-used, the same NS values will be used for </w:t>
      </w:r>
      <w:r w:rsidR="00091688">
        <w:rPr>
          <w:rFonts w:eastAsiaTheme="minorEastAsia"/>
          <w:lang w:val="en-US" w:eastAsia="zh-CN"/>
        </w:rPr>
        <w:t>both NR and NR NTN. While if the requirement is not the same as satellite system is using different requirements or the A-MPR is different, then a new NS value will be used and the numbering will not follow the legacy NS values but a new value for NTN only. This can be seen as below mappings from TS 38.101-5:</w:t>
      </w:r>
    </w:p>
    <w:p w:rsidR="00091688" w:rsidRDefault="0009168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6544102" cy="1549020"/>
                <wp:effectExtent l="0" t="0" r="11430" b="13335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4102" cy="1549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1688" w:rsidRPr="00091688" w:rsidRDefault="00091688" w:rsidP="00091688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091688">
                              <w:rPr>
                                <w:lang w:val="en-US"/>
                              </w:rPr>
                              <w:t xml:space="preserve">Table 6.2.3.1-1A: Mapping of network </w:t>
                            </w:r>
                            <w:proofErr w:type="spellStart"/>
                            <w:r w:rsidRPr="00091688">
                              <w:rPr>
                                <w:lang w:val="en-US"/>
                              </w:rPr>
                              <w:t>signalling</w:t>
                            </w:r>
                            <w:proofErr w:type="spellEnd"/>
                            <w:r w:rsidRPr="00091688">
                              <w:rPr>
                                <w:lang w:val="en-US"/>
                              </w:rPr>
                              <w:t xml:space="preserve"> label</w:t>
                            </w:r>
                          </w:p>
                          <w:tbl>
                            <w:tblPr>
                              <w:tblW w:w="1026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9"/>
                              <w:gridCol w:w="1146"/>
                              <w:gridCol w:w="1146"/>
                              <w:gridCol w:w="1146"/>
                              <w:gridCol w:w="1146"/>
                              <w:gridCol w:w="1146"/>
                              <w:gridCol w:w="1146"/>
                              <w:gridCol w:w="1146"/>
                              <w:gridCol w:w="1146"/>
                            </w:tblGrid>
                            <w:tr w:rsidR="00091688" w:rsidTr="00820A6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H"/>
                                  </w:pPr>
                                  <w:r>
                                    <w:t>NR satellite band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H"/>
                                  </w:pPr>
                                  <w:r>
                                    <w:t>Value of additionalSpectrumEmission</w:t>
                                  </w:r>
                                </w:p>
                              </w:tc>
                            </w:tr>
                            <w:tr w:rsidR="00091688" w:rsidTr="00820A6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091688" w:rsidRPr="00CC325E" w:rsidRDefault="00091688" w:rsidP="00091688">
                                  <w:pPr>
                                    <w:pStyle w:val="TAC"/>
                                    <w:rPr>
                                      <w:rFonts w:eastAsia="等线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091688" w:rsidTr="00820A6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  <w:r>
                                    <w:t>n256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  <w:r>
                                    <w:t>NS_01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  <w:r>
                                    <w:t>NS_24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  <w:r>
                                    <w:t>NS_100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  <w:tr w:rsidR="00091688" w:rsidTr="00820A6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  <w:r>
                                    <w:t>n255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  <w:r>
                                    <w:t>NS_01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  <w:r>
                                    <w:t>NS_02N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91688" w:rsidRDefault="00091688" w:rsidP="00091688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  <w:tr w:rsidR="00091688" w:rsidTr="00820A64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0267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091688" w:rsidRPr="00091688" w:rsidRDefault="00091688" w:rsidP="00091688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091688">
                                    <w:rPr>
                                      <w:lang w:val="en-US"/>
                                    </w:rPr>
                                    <w:t>NOTE:</w:t>
                                  </w:r>
                                  <w:r w:rsidRPr="00091688">
                                    <w:rPr>
                                      <w:lang w:val="en-US"/>
                                    </w:rPr>
                                    <w:tab/>
                                  </w:r>
                                  <w:proofErr w:type="spellStart"/>
                                  <w:r w:rsidRPr="00091688">
                                    <w:rPr>
                                      <w:i/>
                                      <w:lang w:val="en-US"/>
                                    </w:rPr>
                                    <w:t>additionalSpectrumEmission</w:t>
                                  </w:r>
                                  <w:proofErr w:type="spellEnd"/>
                                  <w:r w:rsidRPr="00091688">
                                    <w:rPr>
                                      <w:lang w:val="en-US"/>
                                    </w:rPr>
                                    <w:t xml:space="preserve"> corresponds to an information element of the same name defined in clause 6.3.2 of 3GPP TS 38.331 [8].</w:t>
                                  </w:r>
                                </w:p>
                              </w:tc>
                            </w:tr>
                          </w:tbl>
                          <w:p w:rsidR="00091688" w:rsidRPr="00091688" w:rsidRDefault="00091688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7" o:spid="_x0000_s1028" type="#_x0000_t202" style="width:515.3pt;height:121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" fillcolor="white [3201]" strokeweight=".5pt">
                <v:textbox>
                  <w:txbxContent>
                    <w:p w:rsidR="00091688" w:rsidRPr="00091688" w:rsidRDefault="00091688" w:rsidP="00091688">
                      <w:pPr>
                        <w:pStyle w:val="TH"/>
                        <w:rPr>
                          <w:lang w:val="en-US"/>
                        </w:rPr>
                      </w:pPr>
                      <w:r w:rsidRPr="00091688">
                        <w:rPr>
                          <w:lang w:val="en-US"/>
                        </w:rPr>
                        <w:t xml:space="preserve">Table 6.2.3.1-1A: Mapping of network </w:t>
                      </w:r>
                      <w:proofErr w:type="spellStart"/>
                      <w:r w:rsidRPr="00091688">
                        <w:rPr>
                          <w:lang w:val="en-US"/>
                        </w:rPr>
                        <w:t>signalling</w:t>
                      </w:r>
                      <w:proofErr w:type="spellEnd"/>
                      <w:r w:rsidRPr="00091688">
                        <w:rPr>
                          <w:lang w:val="en-US"/>
                        </w:rPr>
                        <w:t xml:space="preserve"> label</w:t>
                      </w:r>
                    </w:p>
                    <w:tbl>
                      <w:tblPr>
                        <w:tblW w:w="1026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9"/>
                        <w:gridCol w:w="1146"/>
                        <w:gridCol w:w="1146"/>
                        <w:gridCol w:w="1146"/>
                        <w:gridCol w:w="1146"/>
                        <w:gridCol w:w="1146"/>
                        <w:gridCol w:w="1146"/>
                        <w:gridCol w:w="1146"/>
                        <w:gridCol w:w="1146"/>
                      </w:tblGrid>
                      <w:tr w:rsidR="00091688" w:rsidTr="00820A64">
                        <w:trPr>
                          <w:trHeight w:val="187"/>
                          <w:jc w:val="center"/>
                        </w:trPr>
                        <w:tc>
                          <w:tcPr>
                            <w:tcW w:w="10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91688" w:rsidRDefault="00091688" w:rsidP="00091688">
                            <w:pPr>
                              <w:pStyle w:val="TAH"/>
                            </w:pPr>
                            <w:r>
                              <w:t>NR satellite band</w:t>
                            </w:r>
                          </w:p>
                        </w:tc>
                        <w:tc>
                          <w:tcPr>
                            <w:tcW w:w="9168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091688" w:rsidRDefault="00091688" w:rsidP="00091688">
                            <w:pPr>
                              <w:pStyle w:val="TAH"/>
                            </w:pPr>
                            <w:r>
                              <w:t>Value of additionalSpectrumEmission</w:t>
                            </w:r>
                          </w:p>
                        </w:tc>
                      </w:tr>
                      <w:tr w:rsidR="00091688" w:rsidTr="00820A64">
                        <w:trPr>
                          <w:trHeight w:val="187"/>
                          <w:jc w:val="center"/>
                        </w:trPr>
                        <w:tc>
                          <w:tcPr>
                            <w:tcW w:w="10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91688" w:rsidRDefault="00091688" w:rsidP="00091688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091688" w:rsidRPr="00CC325E" w:rsidRDefault="00091688" w:rsidP="00091688">
                            <w:pPr>
                              <w:pStyle w:val="TAC"/>
                              <w:rPr>
                                <w:rFonts w:eastAsia="等线"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7</w:t>
                            </w:r>
                          </w:p>
                        </w:tc>
                      </w:tr>
                      <w:tr w:rsidR="00091688" w:rsidTr="00820A64">
                        <w:trPr>
                          <w:trHeight w:val="187"/>
                          <w:jc w:val="center"/>
                        </w:trPr>
                        <w:tc>
                          <w:tcPr>
                            <w:tcW w:w="10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  <w:r>
                              <w:t>n256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  <w:r>
                              <w:t>NS_01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  <w:r>
                              <w:t>NS_24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  <w:r>
                              <w:t>NS_100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</w:tr>
                      <w:tr w:rsidR="00091688" w:rsidTr="00820A64">
                        <w:trPr>
                          <w:trHeight w:val="187"/>
                          <w:jc w:val="center"/>
                        </w:trPr>
                        <w:tc>
                          <w:tcPr>
                            <w:tcW w:w="10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  <w:r>
                              <w:t>n255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  <w:r>
                              <w:t>NS_01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  <w:r>
                              <w:t>NS_02N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91688" w:rsidRDefault="00091688" w:rsidP="00091688">
                            <w:pPr>
                              <w:pStyle w:val="TAC"/>
                            </w:pPr>
                          </w:p>
                        </w:tc>
                      </w:tr>
                      <w:tr w:rsidR="00091688" w:rsidTr="00820A64">
                        <w:trPr>
                          <w:trHeight w:val="290"/>
                          <w:jc w:val="center"/>
                        </w:trPr>
                        <w:tc>
                          <w:tcPr>
                            <w:tcW w:w="10267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091688" w:rsidRPr="00091688" w:rsidRDefault="00091688" w:rsidP="00091688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091688">
                              <w:rPr>
                                <w:lang w:val="en-US"/>
                              </w:rPr>
                              <w:t>NOTE:</w:t>
                            </w:r>
                            <w:r w:rsidRPr="00091688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Pr="00091688">
                              <w:rPr>
                                <w:i/>
                                <w:lang w:val="en-US"/>
                              </w:rPr>
                              <w:t>additionalSpectrumEmission</w:t>
                            </w:r>
                            <w:proofErr w:type="spellEnd"/>
                            <w:r w:rsidRPr="00091688">
                              <w:rPr>
                                <w:lang w:val="en-US"/>
                              </w:rPr>
                              <w:t xml:space="preserve"> corresponds to an information element of the same name defined in clause 6.3.2 of 3GPP TS 38.331 [8].</w:t>
                            </w:r>
                          </w:p>
                        </w:tc>
                      </w:tr>
                    </w:tbl>
                    <w:p w:rsidR="00091688" w:rsidRPr="00091688" w:rsidRDefault="00091688"/>
                  </w:txbxContent>
                </v:textbox>
                <w10:anchorlock/>
              </v:shape>
            </w:pict>
          </mc:Fallback>
        </mc:AlternateContent>
      </w:r>
    </w:p>
    <w:p w:rsidR="00091688" w:rsidRPr="00091688" w:rsidRDefault="00091688">
      <w:pPr>
        <w:rPr>
          <w:rFonts w:eastAsiaTheme="minorEastAsia"/>
          <w:b/>
          <w:lang w:val="en-US" w:eastAsia="zh-CN"/>
        </w:rPr>
      </w:pPr>
      <w:r w:rsidRPr="00091688">
        <w:rPr>
          <w:rFonts w:eastAsiaTheme="minorEastAsia"/>
          <w:b/>
          <w:lang w:val="en-US" w:eastAsia="zh-CN"/>
        </w:rPr>
        <w:t>Observation 3: For NR NTN,</w:t>
      </w:r>
      <w:bookmarkStart w:id="2" w:name="_Hlk141865155"/>
      <w:r w:rsidRPr="00091688">
        <w:rPr>
          <w:rFonts w:eastAsiaTheme="minorEastAsia"/>
          <w:b/>
          <w:lang w:val="en-US" w:eastAsia="zh-CN"/>
        </w:rPr>
        <w:t xml:space="preserve"> if the regulation requirement </w:t>
      </w:r>
      <w:proofErr w:type="gramStart"/>
      <w:r w:rsidRPr="00091688">
        <w:rPr>
          <w:rFonts w:eastAsiaTheme="minorEastAsia"/>
          <w:b/>
          <w:lang w:val="en-US" w:eastAsia="zh-CN"/>
        </w:rPr>
        <w:t>are</w:t>
      </w:r>
      <w:proofErr w:type="gramEnd"/>
      <w:r w:rsidRPr="00091688">
        <w:rPr>
          <w:rFonts w:eastAsiaTheme="minorEastAsia"/>
          <w:b/>
          <w:lang w:val="en-US" w:eastAsia="zh-CN"/>
        </w:rPr>
        <w:t xml:space="preserve"> the same and corresponding A-MPR can be re-used, the NS value can be reused from NR</w:t>
      </w:r>
      <w:bookmarkEnd w:id="2"/>
      <w:r w:rsidRPr="00091688">
        <w:rPr>
          <w:rFonts w:eastAsiaTheme="minorEastAsia"/>
          <w:b/>
          <w:lang w:val="en-US" w:eastAsia="zh-CN"/>
        </w:rPr>
        <w:t>.</w:t>
      </w:r>
    </w:p>
    <w:p w:rsidR="00091688" w:rsidRPr="00091688" w:rsidRDefault="00091688">
      <w:pPr>
        <w:rPr>
          <w:rFonts w:eastAsiaTheme="minorEastAsia"/>
          <w:b/>
          <w:lang w:val="en-US" w:eastAsia="zh-CN"/>
        </w:rPr>
      </w:pPr>
      <w:r w:rsidRPr="00091688">
        <w:rPr>
          <w:rFonts w:eastAsiaTheme="minorEastAsia" w:hint="eastAsia"/>
          <w:b/>
          <w:lang w:val="en-US" w:eastAsia="zh-CN"/>
        </w:rPr>
        <w:t>O</w:t>
      </w:r>
      <w:r w:rsidRPr="00091688">
        <w:rPr>
          <w:rFonts w:eastAsiaTheme="minorEastAsia"/>
          <w:b/>
          <w:lang w:val="en-US" w:eastAsia="zh-CN"/>
        </w:rPr>
        <w:t>bservation 4: For NR NTN, if the requirement is not the same or the A-MPR is different, then a new NS value will be used and starting from a new sequence with letter N in the end.</w:t>
      </w:r>
    </w:p>
    <w:p w:rsidR="00091688" w:rsidRDefault="0009168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 xml:space="preserve">ith that, we believe similar approach can apply also for SL-U. </w:t>
      </w:r>
      <w:r w:rsidRPr="00091688">
        <w:rPr>
          <w:rFonts w:eastAsiaTheme="minorEastAsia"/>
          <w:lang w:val="en-US" w:eastAsia="zh-CN"/>
        </w:rPr>
        <w:t xml:space="preserve">if the regulation requirement </w:t>
      </w:r>
      <w:proofErr w:type="gramStart"/>
      <w:r w:rsidRPr="00091688">
        <w:rPr>
          <w:rFonts w:eastAsiaTheme="minorEastAsia"/>
          <w:lang w:val="en-US" w:eastAsia="zh-CN"/>
        </w:rPr>
        <w:t>are</w:t>
      </w:r>
      <w:proofErr w:type="gramEnd"/>
      <w:r w:rsidRPr="00091688">
        <w:rPr>
          <w:rFonts w:eastAsiaTheme="minorEastAsia"/>
          <w:lang w:val="en-US" w:eastAsia="zh-CN"/>
        </w:rPr>
        <w:t xml:space="preserve"> the same and corresponding A-MPR can be re-used, the NS value can be reused from NR</w:t>
      </w:r>
      <w:r>
        <w:rPr>
          <w:rFonts w:eastAsiaTheme="minorEastAsia"/>
          <w:lang w:val="en-US" w:eastAsia="zh-CN"/>
        </w:rPr>
        <w:t>-U for SL-U.</w:t>
      </w:r>
      <w:r w:rsidRPr="00091688">
        <w:t xml:space="preserve"> </w:t>
      </w:r>
      <w:r>
        <w:rPr>
          <w:rFonts w:eastAsiaTheme="minorEastAsia"/>
          <w:lang w:val="en-US" w:eastAsia="zh-CN"/>
        </w:rPr>
        <w:t>I</w:t>
      </w:r>
      <w:r w:rsidRPr="00091688">
        <w:rPr>
          <w:rFonts w:eastAsiaTheme="minorEastAsia"/>
          <w:lang w:val="en-US" w:eastAsia="zh-CN"/>
        </w:rPr>
        <w:t xml:space="preserve">f the requirement is not the same or the A-MPR is different, then a new NS value will be used and starting from a new sequence with letter </w:t>
      </w:r>
      <w:r>
        <w:rPr>
          <w:rFonts w:eastAsiaTheme="minorEastAsia"/>
          <w:lang w:val="en-US" w:eastAsia="zh-CN"/>
        </w:rPr>
        <w:t xml:space="preserve">S </w:t>
      </w:r>
      <w:r w:rsidRPr="00091688">
        <w:rPr>
          <w:rFonts w:eastAsiaTheme="minorEastAsia"/>
          <w:lang w:val="en-US" w:eastAsia="zh-CN"/>
        </w:rPr>
        <w:t>in the end.</w:t>
      </w:r>
      <w:r>
        <w:rPr>
          <w:rFonts w:eastAsiaTheme="minorEastAsia"/>
          <w:lang w:val="en-US" w:eastAsia="zh-CN"/>
        </w:rPr>
        <w:t xml:space="preserve"> </w:t>
      </w:r>
    </w:p>
    <w:p w:rsidR="008E4F80" w:rsidRPr="003D5089" w:rsidRDefault="008E4F80">
      <w:pPr>
        <w:rPr>
          <w:rFonts w:eastAsiaTheme="minorEastAsia"/>
          <w:b/>
          <w:lang w:val="en-US" w:eastAsia="zh-CN"/>
        </w:rPr>
      </w:pPr>
      <w:r w:rsidRPr="003D5089">
        <w:rPr>
          <w:rFonts w:eastAsiaTheme="minorEastAsia" w:hint="eastAsia"/>
          <w:b/>
          <w:lang w:val="en-US" w:eastAsia="zh-CN"/>
        </w:rPr>
        <w:t>P</w:t>
      </w:r>
      <w:r w:rsidRPr="003D5089">
        <w:rPr>
          <w:rFonts w:eastAsiaTheme="minorEastAsia"/>
          <w:b/>
          <w:lang w:val="en-US" w:eastAsia="zh-CN"/>
        </w:rPr>
        <w:t xml:space="preserve">roposal 2: Similar approach of NR NTN NS value definition can apply to SL-U. </w:t>
      </w:r>
      <w:r w:rsidR="003D5089" w:rsidRPr="003D5089">
        <w:rPr>
          <w:rFonts w:eastAsiaTheme="minorEastAsia"/>
          <w:b/>
          <w:lang w:val="en-US" w:eastAsia="zh-CN"/>
        </w:rPr>
        <w:t>The principle is as following:</w:t>
      </w:r>
    </w:p>
    <w:p w:rsidR="003D5089" w:rsidRPr="003D5089" w:rsidRDefault="003D5089" w:rsidP="003D5089">
      <w:pPr>
        <w:ind w:left="720"/>
        <w:rPr>
          <w:rFonts w:eastAsiaTheme="minorEastAsia"/>
          <w:b/>
          <w:lang w:val="en-US" w:eastAsia="zh-CN"/>
        </w:rPr>
      </w:pPr>
      <w:r w:rsidRPr="003D5089">
        <w:rPr>
          <w:rFonts w:eastAsiaTheme="minorEastAsia"/>
          <w:b/>
          <w:lang w:val="en-US" w:eastAsia="zh-CN"/>
        </w:rPr>
        <w:t xml:space="preserve">-If the regulation requirement </w:t>
      </w:r>
      <w:proofErr w:type="gramStart"/>
      <w:r w:rsidRPr="003D5089">
        <w:rPr>
          <w:rFonts w:eastAsiaTheme="minorEastAsia"/>
          <w:b/>
          <w:lang w:val="en-US" w:eastAsia="zh-CN"/>
        </w:rPr>
        <w:t>are</w:t>
      </w:r>
      <w:proofErr w:type="gramEnd"/>
      <w:r w:rsidRPr="003D5089">
        <w:rPr>
          <w:rFonts w:eastAsiaTheme="minorEastAsia"/>
          <w:b/>
          <w:lang w:val="en-US" w:eastAsia="zh-CN"/>
        </w:rPr>
        <w:t xml:space="preserve"> the same and corresponding A-MPR can be re-used, the NS value can be reused from NR-U for SL-U.</w:t>
      </w:r>
    </w:p>
    <w:p w:rsidR="003D5089" w:rsidRPr="003D5089" w:rsidRDefault="003D5089" w:rsidP="003D5089">
      <w:pPr>
        <w:ind w:left="720"/>
        <w:rPr>
          <w:rFonts w:eastAsiaTheme="minorEastAsia"/>
          <w:b/>
          <w:lang w:val="en-US" w:eastAsia="zh-CN"/>
        </w:rPr>
      </w:pPr>
      <w:r w:rsidRPr="003D5089">
        <w:rPr>
          <w:b/>
        </w:rPr>
        <w:t xml:space="preserve">- </w:t>
      </w:r>
      <w:r w:rsidRPr="003D5089">
        <w:rPr>
          <w:rFonts w:eastAsiaTheme="minorEastAsia"/>
          <w:b/>
          <w:lang w:val="en-US" w:eastAsia="zh-CN"/>
        </w:rPr>
        <w:t xml:space="preserve">If the requirement is not the same or the A-MPR is different, then a new NS value will be used and starting from a new sequence with letter S in the end. </w:t>
      </w:r>
    </w:p>
    <w:p w:rsidR="003A046D" w:rsidRDefault="00986414">
      <w:pPr>
        <w:pStyle w:val="1"/>
        <w:ind w:left="0" w:firstLine="0"/>
      </w:pPr>
      <w:r>
        <w:lastRenderedPageBreak/>
        <w:t>3</w:t>
      </w:r>
      <w:r>
        <w:tab/>
        <w:t>Conclusions</w:t>
      </w:r>
    </w:p>
    <w:p w:rsidR="003A046D" w:rsidRDefault="00986414">
      <w:pPr>
        <w:jc w:val="both"/>
        <w:rPr>
          <w:rFonts w:eastAsiaTheme="minorEastAsia"/>
          <w:lang w:eastAsia="zh-CN"/>
        </w:rPr>
      </w:pPr>
      <w:r>
        <w:t>In this contribution, we give initial discussion on the sidelink evolution and the observation and proposals are shown as below:</w:t>
      </w:r>
    </w:p>
    <w:p w:rsidR="00211DC0" w:rsidRPr="008D3A98" w:rsidRDefault="00211DC0" w:rsidP="00211DC0">
      <w:pPr>
        <w:rPr>
          <w:rFonts w:eastAsiaTheme="minorEastAsia"/>
          <w:b/>
          <w:lang w:val="en-US" w:eastAsia="zh-CN"/>
        </w:rPr>
      </w:pPr>
      <w:r w:rsidRPr="008D3A98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1</w:t>
      </w:r>
      <w:r w:rsidRPr="008D3A98">
        <w:rPr>
          <w:rFonts w:eastAsiaTheme="minorEastAsia"/>
          <w:b/>
          <w:lang w:val="en-US" w:eastAsia="zh-CN"/>
        </w:rPr>
        <w:t>: Only work on power class 5 in SL-U single CC requirement.</w:t>
      </w:r>
    </w:p>
    <w:p w:rsidR="00211DC0" w:rsidRPr="003D5089" w:rsidRDefault="00211DC0" w:rsidP="00211DC0">
      <w:pPr>
        <w:rPr>
          <w:rFonts w:eastAsiaTheme="minorEastAsia"/>
          <w:b/>
          <w:lang w:val="en-US" w:eastAsia="zh-CN"/>
        </w:rPr>
      </w:pPr>
      <w:r w:rsidRPr="003D5089">
        <w:rPr>
          <w:rFonts w:eastAsiaTheme="minorEastAsia" w:hint="eastAsia"/>
          <w:b/>
          <w:lang w:val="en-US" w:eastAsia="zh-CN"/>
        </w:rPr>
        <w:t>P</w:t>
      </w:r>
      <w:r w:rsidRPr="003D5089">
        <w:rPr>
          <w:rFonts w:eastAsiaTheme="minorEastAsia"/>
          <w:b/>
          <w:lang w:val="en-US" w:eastAsia="zh-CN"/>
        </w:rPr>
        <w:t>roposal 2: Similar approach of NR NTN NS value definition can apply to SL-U. The principle is as following:</w:t>
      </w:r>
    </w:p>
    <w:p w:rsidR="00211DC0" w:rsidRPr="003D5089" w:rsidRDefault="00211DC0" w:rsidP="00211DC0">
      <w:pPr>
        <w:ind w:left="720"/>
        <w:rPr>
          <w:rFonts w:eastAsiaTheme="minorEastAsia"/>
          <w:b/>
          <w:lang w:val="en-US" w:eastAsia="zh-CN"/>
        </w:rPr>
      </w:pPr>
      <w:r w:rsidRPr="003D5089">
        <w:rPr>
          <w:rFonts w:eastAsiaTheme="minorEastAsia"/>
          <w:b/>
          <w:lang w:val="en-US" w:eastAsia="zh-CN"/>
        </w:rPr>
        <w:t xml:space="preserve">-If the regulation requirement </w:t>
      </w:r>
      <w:proofErr w:type="gramStart"/>
      <w:r w:rsidRPr="003D5089">
        <w:rPr>
          <w:rFonts w:eastAsiaTheme="minorEastAsia"/>
          <w:b/>
          <w:lang w:val="en-US" w:eastAsia="zh-CN"/>
        </w:rPr>
        <w:t>are</w:t>
      </w:r>
      <w:proofErr w:type="gramEnd"/>
      <w:r w:rsidRPr="003D5089">
        <w:rPr>
          <w:rFonts w:eastAsiaTheme="minorEastAsia"/>
          <w:b/>
          <w:lang w:val="en-US" w:eastAsia="zh-CN"/>
        </w:rPr>
        <w:t xml:space="preserve"> the same and corresponding A-MPR can be re-used, the NS value can be reused from NR-U for SL-U.</w:t>
      </w:r>
    </w:p>
    <w:p w:rsidR="003A046D" w:rsidRPr="00211DC0" w:rsidRDefault="00211DC0" w:rsidP="00211DC0">
      <w:pPr>
        <w:ind w:left="720"/>
        <w:rPr>
          <w:rFonts w:eastAsiaTheme="minorEastAsia"/>
          <w:b/>
          <w:lang w:val="en-US" w:eastAsia="zh-CN"/>
        </w:rPr>
      </w:pPr>
      <w:r w:rsidRPr="003D5089">
        <w:rPr>
          <w:b/>
        </w:rPr>
        <w:t xml:space="preserve">- </w:t>
      </w:r>
      <w:r w:rsidRPr="003D5089">
        <w:rPr>
          <w:rFonts w:eastAsiaTheme="minorEastAsia"/>
          <w:b/>
          <w:lang w:val="en-US" w:eastAsia="zh-CN"/>
        </w:rPr>
        <w:t xml:space="preserve">If the requirement is not the same or the A-MPR is different, then a new NS value will be used and starting from a new sequence with letter S in the end. </w:t>
      </w:r>
    </w:p>
    <w:p w:rsidR="003A046D" w:rsidRDefault="00986414">
      <w:pPr>
        <w:pStyle w:val="1"/>
      </w:pPr>
      <w:r>
        <w:t>4 References</w:t>
      </w:r>
    </w:p>
    <w:p w:rsidR="003A046D" w:rsidRPr="00DE56DD" w:rsidRDefault="00DE56DD" w:rsidP="00E34FE6">
      <w:pPr>
        <w:overflowPunct/>
        <w:autoSpaceDE/>
        <w:autoSpaceDN/>
        <w:adjustRightInd/>
        <w:spacing w:after="0" w:line="360" w:lineRule="auto"/>
        <w:textAlignment w:val="auto"/>
        <w:rPr>
          <w:rFonts w:eastAsiaTheme="minorEastAsia" w:cs="Calibri"/>
          <w:sz w:val="22"/>
          <w:szCs w:val="22"/>
          <w:lang w:eastAsia="zh-CN"/>
        </w:rPr>
      </w:pPr>
      <w:r>
        <w:rPr>
          <w:rFonts w:eastAsiaTheme="minorEastAsia" w:cs="Calibri" w:hint="eastAsia"/>
          <w:sz w:val="22"/>
          <w:szCs w:val="22"/>
          <w:lang w:val="en-US" w:eastAsia="zh-CN"/>
        </w:rPr>
        <w:t>[</w:t>
      </w:r>
      <w:r>
        <w:rPr>
          <w:rFonts w:eastAsiaTheme="minorEastAsia" w:cs="Calibri"/>
          <w:sz w:val="22"/>
          <w:szCs w:val="22"/>
          <w:lang w:val="en-US" w:eastAsia="zh-CN"/>
        </w:rPr>
        <w:t xml:space="preserve">1] </w:t>
      </w:r>
      <w:r w:rsidRPr="00DE56DD">
        <w:rPr>
          <w:rFonts w:eastAsiaTheme="minorEastAsia" w:cs="Calibri"/>
          <w:sz w:val="22"/>
          <w:szCs w:val="22"/>
          <w:lang w:val="en-US" w:eastAsia="zh-CN"/>
        </w:rPr>
        <w:t>R4-2310308</w:t>
      </w:r>
      <w:r w:rsidRPr="00DE56DD">
        <w:rPr>
          <w:rFonts w:eastAsiaTheme="minorEastAsia" w:cs="Calibri"/>
          <w:sz w:val="22"/>
          <w:szCs w:val="22"/>
          <w:lang w:val="en-US" w:eastAsia="zh-CN"/>
        </w:rPr>
        <w:tab/>
      </w:r>
      <w:r>
        <w:rPr>
          <w:rFonts w:eastAsiaTheme="minorEastAsia" w:cs="Calibri"/>
          <w:sz w:val="22"/>
          <w:szCs w:val="22"/>
          <w:lang w:val="en-US" w:eastAsia="zh-CN"/>
        </w:rPr>
        <w:tab/>
      </w:r>
      <w:r w:rsidRPr="00DE56DD">
        <w:rPr>
          <w:rFonts w:eastAsiaTheme="minorEastAsia" w:cs="Calibri"/>
          <w:sz w:val="22"/>
          <w:szCs w:val="22"/>
          <w:lang w:val="en-US" w:eastAsia="zh-CN"/>
        </w:rPr>
        <w:t>on the SL-e TX requirement</w:t>
      </w:r>
      <w:r>
        <w:rPr>
          <w:rFonts w:eastAsiaTheme="minorEastAsia" w:cs="Calibri"/>
          <w:sz w:val="22"/>
          <w:szCs w:val="22"/>
          <w:lang w:val="en-US" w:eastAsia="zh-CN"/>
        </w:rPr>
        <w:t>, OPPO</w:t>
      </w:r>
    </w:p>
    <w:p w:rsidR="003A046D" w:rsidRPr="00E34FE6" w:rsidRDefault="00E34FE6" w:rsidP="00E34FE6">
      <w:pPr>
        <w:spacing w:line="360" w:lineRule="auto"/>
        <w:rPr>
          <w:rFonts w:eastAsiaTheme="minorEastAsia"/>
          <w:lang w:eastAsia="zh-CN"/>
        </w:rPr>
      </w:pPr>
      <w:r w:rsidRPr="00E34FE6">
        <w:rPr>
          <w:rFonts w:eastAsiaTheme="minorEastAsia" w:cs="Calibri" w:hint="eastAsia"/>
          <w:sz w:val="22"/>
          <w:szCs w:val="22"/>
          <w:lang w:val="en-US" w:eastAsia="zh-CN"/>
        </w:rPr>
        <w:t>[</w:t>
      </w:r>
      <w:r w:rsidRPr="00E34FE6">
        <w:rPr>
          <w:rFonts w:eastAsiaTheme="minorEastAsia" w:cs="Calibri"/>
          <w:sz w:val="22"/>
          <w:szCs w:val="22"/>
          <w:lang w:val="en-US" w:eastAsia="zh-CN"/>
        </w:rPr>
        <w:t>2] R4-2306631</w:t>
      </w:r>
      <w:r w:rsidRPr="00E34FE6">
        <w:rPr>
          <w:rFonts w:eastAsiaTheme="minorEastAsia" w:cs="Calibri"/>
          <w:sz w:val="22"/>
          <w:szCs w:val="22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 w:rsidRPr="00E34FE6">
        <w:rPr>
          <w:rFonts w:eastAsiaTheme="minorEastAsia" w:cs="Calibri"/>
          <w:sz w:val="22"/>
          <w:szCs w:val="22"/>
          <w:lang w:val="en-US" w:eastAsia="zh-CN"/>
        </w:rPr>
        <w:t>WF on SLU single CC Tx requirements, Xiaomi</w:t>
      </w:r>
    </w:p>
    <w:sectPr w:rsidR="003A046D" w:rsidRPr="00E34FE6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CF5" w:rsidRDefault="00AC3CF5" w:rsidP="006426F4">
      <w:pPr>
        <w:spacing w:after="0"/>
      </w:pPr>
      <w:r>
        <w:separator/>
      </w:r>
    </w:p>
  </w:endnote>
  <w:endnote w:type="continuationSeparator" w:id="0">
    <w:p w:rsidR="00AC3CF5" w:rsidRDefault="00AC3CF5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CF5" w:rsidRDefault="00AC3CF5" w:rsidP="006426F4">
      <w:pPr>
        <w:spacing w:after="0"/>
      </w:pPr>
      <w:r>
        <w:separator/>
      </w:r>
    </w:p>
  </w:footnote>
  <w:footnote w:type="continuationSeparator" w:id="0">
    <w:p w:rsidR="00AC3CF5" w:rsidRDefault="00AC3CF5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688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49C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524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1DC0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1A05"/>
    <w:rsid w:val="00241BD2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3C71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6B5E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ACD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5089"/>
    <w:rsid w:val="003D636F"/>
    <w:rsid w:val="003D6E88"/>
    <w:rsid w:val="003E0ACC"/>
    <w:rsid w:val="003E11B3"/>
    <w:rsid w:val="003E1FA0"/>
    <w:rsid w:val="003E2853"/>
    <w:rsid w:val="003E2BE4"/>
    <w:rsid w:val="003E34B0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869"/>
    <w:rsid w:val="004A1EF7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396B"/>
    <w:rsid w:val="005644BC"/>
    <w:rsid w:val="00564906"/>
    <w:rsid w:val="00567517"/>
    <w:rsid w:val="0056778B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77862"/>
    <w:rsid w:val="00580B99"/>
    <w:rsid w:val="00581960"/>
    <w:rsid w:val="00582609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5523"/>
    <w:rsid w:val="006664C3"/>
    <w:rsid w:val="006709ED"/>
    <w:rsid w:val="006721D0"/>
    <w:rsid w:val="00672519"/>
    <w:rsid w:val="00674DD7"/>
    <w:rsid w:val="0067505C"/>
    <w:rsid w:val="0067519F"/>
    <w:rsid w:val="006771DF"/>
    <w:rsid w:val="00677E2B"/>
    <w:rsid w:val="00684DE4"/>
    <w:rsid w:val="00686180"/>
    <w:rsid w:val="0068666A"/>
    <w:rsid w:val="006868C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5490"/>
    <w:rsid w:val="006A7EB1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2F09"/>
    <w:rsid w:val="006D3516"/>
    <w:rsid w:val="006D3749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E8C"/>
    <w:rsid w:val="00733F67"/>
    <w:rsid w:val="007345B9"/>
    <w:rsid w:val="00734724"/>
    <w:rsid w:val="00734F11"/>
    <w:rsid w:val="00735A28"/>
    <w:rsid w:val="00735B94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03D"/>
    <w:rsid w:val="007E100C"/>
    <w:rsid w:val="007E2A16"/>
    <w:rsid w:val="007E38CD"/>
    <w:rsid w:val="007E477F"/>
    <w:rsid w:val="007E4D46"/>
    <w:rsid w:val="007E5D70"/>
    <w:rsid w:val="007E6337"/>
    <w:rsid w:val="007E6912"/>
    <w:rsid w:val="007E6BC5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4EE"/>
    <w:rsid w:val="008447DD"/>
    <w:rsid w:val="00844EC3"/>
    <w:rsid w:val="00844FAF"/>
    <w:rsid w:val="00846D4E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08A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A98"/>
    <w:rsid w:val="008D3EBF"/>
    <w:rsid w:val="008D42F6"/>
    <w:rsid w:val="008D4309"/>
    <w:rsid w:val="008D4A54"/>
    <w:rsid w:val="008D4E4A"/>
    <w:rsid w:val="008D57E7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4F80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5C2"/>
    <w:rsid w:val="009219F7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6A19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27600"/>
    <w:rsid w:val="00A303CC"/>
    <w:rsid w:val="00A308B4"/>
    <w:rsid w:val="00A30C2F"/>
    <w:rsid w:val="00A313D3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6B2"/>
    <w:rsid w:val="00A37AAA"/>
    <w:rsid w:val="00A4062C"/>
    <w:rsid w:val="00A4169A"/>
    <w:rsid w:val="00A419C3"/>
    <w:rsid w:val="00A41F59"/>
    <w:rsid w:val="00A4545A"/>
    <w:rsid w:val="00A47A04"/>
    <w:rsid w:val="00A500AC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42E9"/>
    <w:rsid w:val="00A744C8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3CF5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6894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1CE4"/>
    <w:rsid w:val="00B3294F"/>
    <w:rsid w:val="00B35270"/>
    <w:rsid w:val="00B35FF4"/>
    <w:rsid w:val="00B37212"/>
    <w:rsid w:val="00B37238"/>
    <w:rsid w:val="00B3762E"/>
    <w:rsid w:val="00B42126"/>
    <w:rsid w:val="00B42874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6EA6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16B"/>
    <w:rsid w:val="00C5239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29C6"/>
    <w:rsid w:val="00D12B22"/>
    <w:rsid w:val="00D13215"/>
    <w:rsid w:val="00D137BE"/>
    <w:rsid w:val="00D13C70"/>
    <w:rsid w:val="00D14E80"/>
    <w:rsid w:val="00D15F20"/>
    <w:rsid w:val="00D161AE"/>
    <w:rsid w:val="00D17089"/>
    <w:rsid w:val="00D201E9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C2F"/>
    <w:rsid w:val="00D87F7B"/>
    <w:rsid w:val="00D9056A"/>
    <w:rsid w:val="00D905A8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D7C2F"/>
    <w:rsid w:val="00DE0A44"/>
    <w:rsid w:val="00DE1E34"/>
    <w:rsid w:val="00DE273B"/>
    <w:rsid w:val="00DE43A5"/>
    <w:rsid w:val="00DE56DD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4FE6"/>
    <w:rsid w:val="00E35220"/>
    <w:rsid w:val="00E357FE"/>
    <w:rsid w:val="00E40E14"/>
    <w:rsid w:val="00E438D5"/>
    <w:rsid w:val="00E4488A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BC0"/>
    <w:rsid w:val="00EA5DA6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1356"/>
    <w:rsid w:val="00F013BE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D1A"/>
    <w:rsid w:val="00F120F5"/>
    <w:rsid w:val="00F12E0D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9D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列表段落 字符"/>
    <w:aliases w:val="Lista1 字符,- Bullets 字符,列出段落 字符,?? ?? 字符,????? 字符,???? 字符,목록 단락 字符,목록 단 字符,1st level - Bullet List Paragraph 字符,List Paragraph1 字符,Lettre d'introduction 字符,Paragrafo elenco 字符,Normal bullet 2 字符,Bullet list 字符,Numbered List 字符,Task Body 字符"/>
    <w:link w:val="afd"/>
    <w:uiPriority w:val="34"/>
    <w:qFormat/>
    <w:locked/>
    <w:rsid w:val="00D87C2F"/>
  </w:style>
  <w:style w:type="paragraph" w:styleId="afd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,列出段落1"/>
    <w:basedOn w:val="a"/>
    <w:link w:val="afc"/>
    <w:uiPriority w:val="34"/>
    <w:qFormat/>
    <w:rsid w:val="00D87C2F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eastAsia="MS Mincho"/>
      <w:lang w:val="en-US" w:eastAsia="zh-CN"/>
    </w:rPr>
  </w:style>
  <w:style w:type="table" w:customStyle="1" w:styleId="14">
    <w:name w:val="网格型1"/>
    <w:basedOn w:val="a1"/>
    <w:qFormat/>
    <w:rsid w:val="008444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qFormat/>
    <w:rsid w:val="001B7524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1B752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6052AAC-A63F-42AD-BC47-EFFFEE31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655</Words>
  <Characters>3737</Characters>
  <Application>Microsoft Office Word</Application>
  <DocSecurity>0</DocSecurity>
  <Lines>31</Lines>
  <Paragraphs>8</Paragraphs>
  <ScaleCrop>false</ScaleCrop>
  <Company>Spirent Communications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OPPO-JQ</cp:lastModifiedBy>
  <cp:revision>25</cp:revision>
  <cp:lastPrinted>2019-08-07T05:09:00Z</cp:lastPrinted>
  <dcterms:created xsi:type="dcterms:W3CDTF">2023-07-21T10:04:00Z</dcterms:created>
  <dcterms:modified xsi:type="dcterms:W3CDTF">2023-08-11T12:08:00Z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